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7946" w14:textId="3F6C8D53" w:rsidR="0036131E" w:rsidRDefault="00C37618" w:rsidP="00F63FFA">
      <w:pPr>
        <w:jc w:val="center"/>
        <w:rPr>
          <w:b/>
          <w:bCs/>
          <w:sz w:val="32"/>
          <w:szCs w:val="32"/>
        </w:rPr>
      </w:pPr>
      <w:r>
        <w:rPr>
          <w:b/>
          <w:bCs/>
          <w:noProof/>
          <w:sz w:val="32"/>
          <w:szCs w:val="32"/>
          <w14:ligatures w14:val="standardContextual"/>
        </w:rPr>
        <w:drawing>
          <wp:inline distT="0" distB="0" distL="0" distR="0" wp14:anchorId="42768085" wp14:editId="53FF4062">
            <wp:extent cx="1619250" cy="1619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344" cy="1619344"/>
                    </a:xfrm>
                    <a:prstGeom prst="rect">
                      <a:avLst/>
                    </a:prstGeom>
                  </pic:spPr>
                </pic:pic>
              </a:graphicData>
            </a:graphic>
          </wp:inline>
        </w:drawing>
      </w:r>
    </w:p>
    <w:p w14:paraId="2585D127" w14:textId="0A9F8328" w:rsidR="00F63FFA" w:rsidRDefault="00F63FFA" w:rsidP="00F63FFA">
      <w:pPr>
        <w:jc w:val="center"/>
        <w:rPr>
          <w:b/>
          <w:bCs/>
          <w:sz w:val="32"/>
          <w:szCs w:val="32"/>
        </w:rPr>
      </w:pPr>
      <w:r w:rsidRPr="00F63FFA">
        <w:rPr>
          <w:b/>
          <w:bCs/>
          <w:sz w:val="32"/>
          <w:szCs w:val="32"/>
        </w:rPr>
        <w:t xml:space="preserve">Staff Advisory Council </w:t>
      </w:r>
      <w:r w:rsidR="00255E2E">
        <w:rPr>
          <w:b/>
          <w:bCs/>
          <w:sz w:val="32"/>
          <w:szCs w:val="32"/>
        </w:rPr>
        <w:t>Committees</w:t>
      </w:r>
    </w:p>
    <w:p w14:paraId="185E57C6" w14:textId="77777777" w:rsidR="00F63FFA" w:rsidRPr="00F63FFA" w:rsidRDefault="00F63FFA" w:rsidP="00F63FFA">
      <w:pPr>
        <w:jc w:val="center"/>
        <w:rPr>
          <w:b/>
          <w:bCs/>
          <w:sz w:val="16"/>
          <w:szCs w:val="16"/>
        </w:rPr>
      </w:pPr>
    </w:p>
    <w:p w14:paraId="7BE5E76C" w14:textId="77777777" w:rsidR="00FF2F28" w:rsidRDefault="00F63FFA" w:rsidP="00255E2E">
      <w:pPr>
        <w:pStyle w:val="ListParagraph"/>
        <w:numPr>
          <w:ilvl w:val="0"/>
          <w:numId w:val="1"/>
        </w:numPr>
      </w:pPr>
      <w:r w:rsidRPr="00FF2F28">
        <w:rPr>
          <w:b/>
          <w:i/>
        </w:rPr>
        <w:t>Rules and Procedures Committee</w:t>
      </w:r>
      <w:r w:rsidRPr="00A25E95">
        <w:t xml:space="preserve"> </w:t>
      </w:r>
      <w:r w:rsidR="00255E2E">
        <w:t xml:space="preserve">– </w:t>
      </w:r>
      <w:r w:rsidR="00255E2E" w:rsidRPr="00FF2F28">
        <w:rPr>
          <w:b/>
          <w:bCs/>
          <w:i/>
          <w:iCs/>
        </w:rPr>
        <w:t xml:space="preserve">Chair, </w:t>
      </w:r>
      <w:r w:rsidR="00FF2F28" w:rsidRPr="00FF2F28">
        <w:rPr>
          <w:b/>
          <w:bCs/>
          <w:i/>
          <w:iCs/>
        </w:rPr>
        <w:t>Vacant</w:t>
      </w:r>
      <w:r w:rsidR="00710194" w:rsidRPr="00FF2F28">
        <w:rPr>
          <w:b/>
          <w:bCs/>
          <w:i/>
          <w:iCs/>
        </w:rPr>
        <w:tab/>
      </w:r>
      <w:r w:rsidR="00710194" w:rsidRPr="00FF2F28">
        <w:rPr>
          <w:b/>
          <w:bCs/>
          <w:i/>
          <w:iCs/>
        </w:rPr>
        <w:tab/>
      </w:r>
    </w:p>
    <w:p w14:paraId="5A641133" w14:textId="6987055E" w:rsidR="00F63FFA" w:rsidRPr="00A25E95" w:rsidRDefault="00F63FFA" w:rsidP="00FF2F28">
      <w:pPr>
        <w:ind w:left="360"/>
      </w:pPr>
      <w:r w:rsidRPr="00A25E95">
        <w:t xml:space="preserve">Three (3) or more members of SAC shall constitute the Rules and Procedures Committee. The function of the Rules and Procedures Committee shall include, but not limited to the following tasks: </w:t>
      </w:r>
    </w:p>
    <w:p w14:paraId="4BF4B927" w14:textId="77777777" w:rsidR="00F63FFA" w:rsidRPr="00A25E95" w:rsidRDefault="00F63FFA" w:rsidP="00F63FFA">
      <w:pPr>
        <w:pStyle w:val="ListParagraph"/>
        <w:numPr>
          <w:ilvl w:val="1"/>
          <w:numId w:val="1"/>
        </w:numPr>
      </w:pPr>
      <w:r w:rsidRPr="00A25E95">
        <w:t>Prepare amendments and revisions to the SAC bylaws.</w:t>
      </w:r>
    </w:p>
    <w:p w14:paraId="066FEF07" w14:textId="77777777" w:rsidR="00F63FFA" w:rsidRPr="00A25E95" w:rsidRDefault="00F63FFA" w:rsidP="00F63FFA">
      <w:pPr>
        <w:pStyle w:val="ListParagraph"/>
        <w:numPr>
          <w:ilvl w:val="1"/>
          <w:numId w:val="1"/>
        </w:numPr>
      </w:pPr>
      <w:r w:rsidRPr="00A25E95">
        <w:t>Prepare regulations for elections, conduct, and supervise elections. Electronic voting may be used.</w:t>
      </w:r>
    </w:p>
    <w:p w14:paraId="0F319B90" w14:textId="77777777" w:rsidR="00F63FFA" w:rsidRPr="00A25E95" w:rsidRDefault="00F63FFA" w:rsidP="00F63FFA">
      <w:pPr>
        <w:pStyle w:val="ListParagraph"/>
        <w:numPr>
          <w:ilvl w:val="1"/>
          <w:numId w:val="1"/>
        </w:numPr>
      </w:pPr>
      <w:r w:rsidRPr="00A25E95">
        <w:t>Recommend the creation or abolishment of permanent and special committees.</w:t>
      </w:r>
    </w:p>
    <w:p w14:paraId="7D29A9BE" w14:textId="102A9599" w:rsidR="00F63FFA" w:rsidRDefault="00F63FFA" w:rsidP="00F63FFA">
      <w:pPr>
        <w:pStyle w:val="ListParagraph"/>
        <w:numPr>
          <w:ilvl w:val="1"/>
          <w:numId w:val="1"/>
        </w:numPr>
      </w:pPr>
      <w:r w:rsidRPr="00A25E95">
        <w:t xml:space="preserve">Recommend procedures for staff participation in governance. </w:t>
      </w:r>
    </w:p>
    <w:p w14:paraId="4CB9D876" w14:textId="77777777" w:rsidR="00F63FFA" w:rsidRPr="00A25E95" w:rsidRDefault="00F63FFA" w:rsidP="00F63FFA">
      <w:pPr>
        <w:pStyle w:val="ListParagraph"/>
        <w:ind w:left="1440"/>
      </w:pPr>
    </w:p>
    <w:p w14:paraId="69EF3CF9" w14:textId="59514F8E" w:rsidR="00255E2E" w:rsidRPr="00255E2E" w:rsidRDefault="00F63FFA" w:rsidP="00F63FFA">
      <w:pPr>
        <w:pStyle w:val="ListParagraph"/>
        <w:numPr>
          <w:ilvl w:val="0"/>
          <w:numId w:val="1"/>
        </w:numPr>
      </w:pPr>
      <w:r w:rsidRPr="00A25E95">
        <w:rPr>
          <w:b/>
          <w:i/>
        </w:rPr>
        <w:t>Awards and Recognition Committee</w:t>
      </w:r>
      <w:r w:rsidR="00255E2E">
        <w:rPr>
          <w:b/>
          <w:i/>
        </w:rPr>
        <w:t xml:space="preserve"> – Chair,</w:t>
      </w:r>
      <w:r w:rsidRPr="00A25E95">
        <w:rPr>
          <w:b/>
          <w:i/>
        </w:rPr>
        <w:t xml:space="preserve"> </w:t>
      </w:r>
      <w:r w:rsidR="00FF2F28">
        <w:rPr>
          <w:b/>
          <w:i/>
        </w:rPr>
        <w:t>Joann Olsen</w:t>
      </w:r>
      <w:r w:rsidR="00255E2E">
        <w:rPr>
          <w:b/>
          <w:i/>
        </w:rPr>
        <w:tab/>
      </w:r>
      <w:r w:rsidR="00255E2E" w:rsidRPr="00FF2F28">
        <w:rPr>
          <w:b/>
          <w:i/>
          <w:iCs/>
          <w:color w:val="4472C4" w:themeColor="accent1"/>
          <w:u w:val="single"/>
        </w:rPr>
        <w:t xml:space="preserve"> </w:t>
      </w:r>
      <w:r w:rsidR="00FF2F28" w:rsidRPr="00FF2F28">
        <w:rPr>
          <w:i/>
          <w:iCs/>
          <w:color w:val="4472C4" w:themeColor="accent1"/>
          <w:u w:val="single"/>
        </w:rPr>
        <w:t>joann.olsen@okstate.edu</w:t>
      </w:r>
    </w:p>
    <w:p w14:paraId="4261D456" w14:textId="785EDA72" w:rsidR="00F63FFA" w:rsidRPr="00A25E95" w:rsidRDefault="00F63FFA" w:rsidP="00255E2E">
      <w:pPr>
        <w:pStyle w:val="ListParagraph"/>
      </w:pPr>
      <w:r w:rsidRPr="00A25E95">
        <w:t>Three (3) or more members of SAC shall constitute the Awards and Recognition Committee. The functions of this committee include, but not limited to the following tasks:</w:t>
      </w:r>
    </w:p>
    <w:p w14:paraId="3E1BB9E3" w14:textId="77777777" w:rsidR="00F63FFA" w:rsidRPr="00A25E95" w:rsidRDefault="00F63FFA" w:rsidP="00F63FFA">
      <w:pPr>
        <w:pStyle w:val="ListParagraph"/>
        <w:numPr>
          <w:ilvl w:val="1"/>
          <w:numId w:val="1"/>
        </w:numPr>
      </w:pPr>
      <w:r w:rsidRPr="00A25E95">
        <w:t xml:space="preserve">Monitor and develop policies and procedures related to the awarding of scholarships. </w:t>
      </w:r>
    </w:p>
    <w:p w14:paraId="48B720B7" w14:textId="77777777" w:rsidR="00F63FFA" w:rsidRPr="00A25E95" w:rsidRDefault="00F63FFA" w:rsidP="00F63FFA">
      <w:pPr>
        <w:pStyle w:val="ListParagraph"/>
        <w:numPr>
          <w:ilvl w:val="1"/>
          <w:numId w:val="1"/>
        </w:numPr>
      </w:pPr>
      <w:r w:rsidRPr="00A25E95">
        <w:t xml:space="preserve">Review and process other awards for recognition, such as the Awards for Excellence. </w:t>
      </w:r>
    </w:p>
    <w:p w14:paraId="346EF1DC" w14:textId="10B20475" w:rsidR="00F63FFA" w:rsidRDefault="00F63FFA" w:rsidP="00F63FFA">
      <w:pPr>
        <w:pStyle w:val="ListParagraph"/>
        <w:numPr>
          <w:ilvl w:val="1"/>
          <w:numId w:val="1"/>
        </w:numPr>
      </w:pPr>
      <w:r w:rsidRPr="00A25E95">
        <w:t xml:space="preserve">Administer the awards nomination and selection process. The President shall conduct the Clyde B. Jenson award process in those years it is to be awarded. </w:t>
      </w:r>
    </w:p>
    <w:p w14:paraId="1861AAF6" w14:textId="77777777" w:rsidR="00F63FFA" w:rsidRPr="00A25E95" w:rsidRDefault="00F63FFA" w:rsidP="00F63FFA">
      <w:pPr>
        <w:pStyle w:val="ListParagraph"/>
        <w:ind w:left="1440"/>
      </w:pPr>
    </w:p>
    <w:p w14:paraId="6020A003" w14:textId="22EF8142" w:rsidR="00255E2E" w:rsidRPr="00255E2E" w:rsidRDefault="00F63FFA" w:rsidP="00F63FFA">
      <w:pPr>
        <w:pStyle w:val="ListParagraph"/>
        <w:numPr>
          <w:ilvl w:val="0"/>
          <w:numId w:val="1"/>
        </w:numPr>
      </w:pPr>
      <w:r w:rsidRPr="00A25E95">
        <w:rPr>
          <w:b/>
          <w:i/>
        </w:rPr>
        <w:t>Communications Committee</w:t>
      </w:r>
      <w:r w:rsidR="00255E2E">
        <w:rPr>
          <w:b/>
          <w:i/>
        </w:rPr>
        <w:t xml:space="preserve"> – Chair, MeLyssa D. Bailey</w:t>
      </w:r>
      <w:r w:rsidR="00255E2E">
        <w:rPr>
          <w:b/>
          <w:i/>
        </w:rPr>
        <w:tab/>
      </w:r>
      <w:r w:rsidR="00255E2E">
        <w:rPr>
          <w:b/>
          <w:i/>
        </w:rPr>
        <w:tab/>
        <w:t xml:space="preserve">  </w:t>
      </w:r>
      <w:hyperlink r:id="rId6" w:history="1">
        <w:r w:rsidR="00255E2E" w:rsidRPr="00FF2F28">
          <w:rPr>
            <w:rStyle w:val="Hyperlink"/>
            <w:b/>
            <w:i/>
            <w:color w:val="4472C4" w:themeColor="accent1"/>
          </w:rPr>
          <w:t>melyssa.d.bailey@okstate.edu</w:t>
        </w:r>
      </w:hyperlink>
    </w:p>
    <w:p w14:paraId="1F41558C" w14:textId="5797BD4E" w:rsidR="00F63FFA" w:rsidRPr="00A25E95" w:rsidRDefault="00F63FFA" w:rsidP="00255E2E">
      <w:pPr>
        <w:pStyle w:val="ListParagraph"/>
      </w:pPr>
      <w:r w:rsidRPr="00A25E95">
        <w:t>Three (3) or more members of SAC shall constitute the Communications Committee. The functions of this committee include, but not limited to the following tasks:</w:t>
      </w:r>
    </w:p>
    <w:p w14:paraId="287BA06C" w14:textId="77777777" w:rsidR="00F63FFA" w:rsidRPr="00A25E95" w:rsidRDefault="00F63FFA" w:rsidP="00F63FFA">
      <w:pPr>
        <w:pStyle w:val="ListParagraph"/>
        <w:numPr>
          <w:ilvl w:val="1"/>
          <w:numId w:val="1"/>
        </w:numPr>
      </w:pPr>
      <w:r w:rsidRPr="00A25E95">
        <w:t>Plan, create, coordinate (with the Graphics Department or others) and implement advertising for SAC-sponsored activities.</w:t>
      </w:r>
    </w:p>
    <w:p w14:paraId="29C60A6E" w14:textId="75E86A84" w:rsidR="00F63FFA" w:rsidRDefault="00F63FFA" w:rsidP="00F63FFA">
      <w:pPr>
        <w:pStyle w:val="ListParagraph"/>
        <w:numPr>
          <w:ilvl w:val="1"/>
          <w:numId w:val="1"/>
        </w:numPr>
      </w:pPr>
      <w:r w:rsidRPr="00A25E95">
        <w:t>Maintain and update SAC’s webpage regularly.</w:t>
      </w:r>
    </w:p>
    <w:p w14:paraId="704B5145" w14:textId="77777777" w:rsidR="00F63FFA" w:rsidRPr="00A25E95" w:rsidRDefault="00F63FFA" w:rsidP="00F63FFA">
      <w:pPr>
        <w:pStyle w:val="ListParagraph"/>
        <w:ind w:left="1440"/>
      </w:pPr>
    </w:p>
    <w:p w14:paraId="28004776" w14:textId="34AF3EEE" w:rsidR="00255E2E" w:rsidRPr="005C75D0" w:rsidRDefault="00F63FFA" w:rsidP="00F63FFA">
      <w:pPr>
        <w:pStyle w:val="ListParagraph"/>
        <w:numPr>
          <w:ilvl w:val="0"/>
          <w:numId w:val="1"/>
        </w:numPr>
      </w:pPr>
      <w:r w:rsidRPr="00A25E95">
        <w:rPr>
          <w:b/>
          <w:i/>
        </w:rPr>
        <w:t>Fundraising and Outreach Committee</w:t>
      </w:r>
      <w:r w:rsidR="003543D5">
        <w:rPr>
          <w:b/>
          <w:i/>
        </w:rPr>
        <w:t xml:space="preserve"> – Chair</w:t>
      </w:r>
      <w:r w:rsidR="00C207FA">
        <w:rPr>
          <w:b/>
          <w:i/>
        </w:rPr>
        <w:t>, Vacant</w:t>
      </w:r>
    </w:p>
    <w:p w14:paraId="2D8AE478" w14:textId="2DC24F49" w:rsidR="00F63FFA" w:rsidRPr="00A25E95" w:rsidRDefault="00F63FFA" w:rsidP="00255E2E">
      <w:pPr>
        <w:pStyle w:val="ListParagraph"/>
      </w:pPr>
      <w:r w:rsidRPr="00A25E95">
        <w:t>Six (6) or more members of SAC shall constitute the Fundraising and Outreach Committee. The functions of this committee include, but not limited to the following tasks:</w:t>
      </w:r>
    </w:p>
    <w:p w14:paraId="446BA683" w14:textId="77777777" w:rsidR="00F63FFA" w:rsidRPr="00A25E95" w:rsidRDefault="00F63FFA" w:rsidP="00F63FFA">
      <w:pPr>
        <w:pStyle w:val="ListParagraph"/>
        <w:numPr>
          <w:ilvl w:val="1"/>
          <w:numId w:val="1"/>
        </w:numPr>
      </w:pPr>
      <w:r w:rsidRPr="00A25E95">
        <w:t>Develop projects or events that will expand SAC’s community outreach.</w:t>
      </w:r>
    </w:p>
    <w:p w14:paraId="70DFBE0A" w14:textId="1479C612" w:rsidR="00F63FFA" w:rsidRDefault="00F63FFA" w:rsidP="00F63FFA">
      <w:pPr>
        <w:pStyle w:val="ListParagraph"/>
        <w:numPr>
          <w:ilvl w:val="1"/>
          <w:numId w:val="1"/>
        </w:numPr>
      </w:pPr>
      <w:r w:rsidRPr="00A25E95">
        <w:t xml:space="preserve">Plan, communicate, and conduct fundraising activities in order to provide financing for SAC approved activities. </w:t>
      </w:r>
    </w:p>
    <w:p w14:paraId="1EB059B6" w14:textId="77777777" w:rsidR="00F63FFA" w:rsidRPr="00A25E95" w:rsidRDefault="00F63FFA" w:rsidP="00F63FFA">
      <w:pPr>
        <w:pStyle w:val="ListParagraph"/>
        <w:ind w:left="1440"/>
      </w:pPr>
    </w:p>
    <w:p w14:paraId="22830B03" w14:textId="77777777" w:rsidR="00F63FFA" w:rsidRDefault="00F63FFA" w:rsidP="00F63FFA">
      <w:pPr>
        <w:rPr>
          <w:b/>
        </w:rPr>
      </w:pPr>
    </w:p>
    <w:p w14:paraId="0CC37BB6" w14:textId="77777777" w:rsidR="001F2286" w:rsidRDefault="001F2286"/>
    <w:sectPr w:rsidR="001F2286" w:rsidSect="005C75D0">
      <w:pgSz w:w="12240" w:h="15840"/>
      <w:pgMar w:top="720" w:right="1440" w:bottom="720" w:left="1152" w:header="720" w:footer="720" w:gutter="0"/>
      <w:pgBorders w:offsetFrom="page">
        <w:top w:val="single" w:sz="24" w:space="24" w:color="FF6600" w:shadow="1"/>
        <w:left w:val="single" w:sz="24" w:space="24" w:color="FF6600" w:shadow="1"/>
        <w:bottom w:val="single" w:sz="24" w:space="24" w:color="FF6600" w:shadow="1"/>
        <w:right w:val="single" w:sz="24" w:space="24" w:color="FF66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95CBB"/>
    <w:multiLevelType w:val="hybridMultilevel"/>
    <w:tmpl w:val="4536B720"/>
    <w:lvl w:ilvl="0" w:tplc="5440842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5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A"/>
    <w:rsid w:val="001F2286"/>
    <w:rsid w:val="00255E2E"/>
    <w:rsid w:val="002A4BBD"/>
    <w:rsid w:val="003543D5"/>
    <w:rsid w:val="0036131E"/>
    <w:rsid w:val="003A41FD"/>
    <w:rsid w:val="005C75D0"/>
    <w:rsid w:val="00683B83"/>
    <w:rsid w:val="00710194"/>
    <w:rsid w:val="0099413D"/>
    <w:rsid w:val="00C207FA"/>
    <w:rsid w:val="00C37618"/>
    <w:rsid w:val="00F63FFA"/>
    <w:rsid w:val="00FA6665"/>
    <w:rsid w:val="00FF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D6CF"/>
  <w15:chartTrackingRefBased/>
  <w15:docId w15:val="{AE318C67-1BC8-4878-A142-724C4D8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F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FFA"/>
    <w:pPr>
      <w:ind w:left="720"/>
      <w:contextualSpacing/>
    </w:pPr>
  </w:style>
  <w:style w:type="character" w:styleId="Hyperlink">
    <w:name w:val="Hyperlink"/>
    <w:basedOn w:val="DefaultParagraphFont"/>
    <w:uiPriority w:val="99"/>
    <w:unhideWhenUsed/>
    <w:rsid w:val="00255E2E"/>
    <w:rPr>
      <w:color w:val="0563C1" w:themeColor="hyperlink"/>
      <w:u w:val="single"/>
    </w:rPr>
  </w:style>
  <w:style w:type="character" w:styleId="UnresolvedMention">
    <w:name w:val="Unresolved Mention"/>
    <w:basedOn w:val="DefaultParagraphFont"/>
    <w:uiPriority w:val="99"/>
    <w:semiHidden/>
    <w:unhideWhenUsed/>
    <w:rsid w:val="0025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yssa.d.bailey@okstat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Miss Becca</dc:creator>
  <cp:keywords/>
  <dc:description/>
  <cp:lastModifiedBy>England, Elisabeth Nicole</cp:lastModifiedBy>
  <cp:revision>3</cp:revision>
  <dcterms:created xsi:type="dcterms:W3CDTF">2024-09-16T17:12:00Z</dcterms:created>
  <dcterms:modified xsi:type="dcterms:W3CDTF">2024-09-17T19:41:00Z</dcterms:modified>
</cp:coreProperties>
</file>